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65" w:type="dxa"/>
        <w:tblInd w:w="-743" w:type="dxa"/>
        <w:tblLook w:val="04A0" w:firstRow="1" w:lastRow="0" w:firstColumn="1" w:lastColumn="0" w:noHBand="0" w:noVBand="1"/>
      </w:tblPr>
      <w:tblGrid>
        <w:gridCol w:w="1186"/>
        <w:gridCol w:w="6895"/>
        <w:gridCol w:w="851"/>
        <w:gridCol w:w="1275"/>
        <w:gridCol w:w="236"/>
        <w:gridCol w:w="222"/>
      </w:tblGrid>
      <w:tr w:rsidR="00C610FB" w:rsidRPr="00C610FB" w:rsidTr="00C610FB">
        <w:trPr>
          <w:trHeight w:val="162"/>
        </w:trPr>
        <w:tc>
          <w:tcPr>
            <w:tcW w:w="10443" w:type="dxa"/>
            <w:gridSpan w:val="5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C610FB">
              <w:rPr>
                <w:rFonts w:eastAsia="Times New Roman" w:cs="Times New Roman"/>
                <w:szCs w:val="24"/>
                <w:lang w:eastAsia="ru-RU"/>
              </w:rPr>
              <w:t> </w:t>
            </w:r>
          </w:p>
          <w:p w:rsidR="00C610FB" w:rsidRPr="00C610FB" w:rsidRDefault="00C610FB" w:rsidP="00C610FB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ru-RU"/>
              </w:rPr>
            </w:pPr>
            <w:r w:rsidRPr="00C610FB">
              <w:rPr>
                <w:rFonts w:eastAsia="Times New Roman" w:cs="Times New Roman"/>
                <w:szCs w:val="24"/>
                <w:lang w:eastAsia="ru-RU"/>
              </w:rPr>
              <w:t>Приложение № 2</w:t>
            </w:r>
          </w:p>
          <w:p w:rsidR="00C610FB" w:rsidRPr="00C610FB" w:rsidRDefault="00C610FB" w:rsidP="00C610F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C610FB" w:rsidRPr="00C610FB" w:rsidTr="00C610FB">
        <w:trPr>
          <w:trHeight w:val="3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СПИСОК ДОПОЛНИТЕЛЬНЫХ УСЛУГ, В Т.Ч. МОНТАЖ / ДЕМОНТАЖ ОБОРУДОВАНИЯ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8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F16B32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 xml:space="preserve">за </w:t>
            </w:r>
            <w:r w:rsidR="00F16B32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единицу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F16B32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рубли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с НДС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КОНСТРУКЦИЯ СТЕНДА MERO R8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2086,00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2500×250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221a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1738,00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радиусная, H=2500, R=1000 (1/4 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8079,00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радиусная, H=2500, R=500 (1/4 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4084,00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2500×1400 (диагональ 1×1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8079,00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2500×700 (диагональ 0,5×0,5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2500×400 (диагональ для монтажа двери под углом 45°)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2086,00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2500×1000 стеклянная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10513,00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2500×1000 со стеклом 1260×1000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5214,00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2500×500 со стеклом 1260×500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4084,00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2500×1000 ЛДСП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7906,00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2500×1400 ЛДСП (диагональ 1×1 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10513,00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Эконом-панель 2500×1000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8688,00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Дверь-гармошка с замком 2500×1000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6950,00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Дверь распашная с замком 2500×1000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13899,00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Дверь стеклянная распашная с замком 2500×1000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17895,00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Занавес (штора офиса) 2500×1000/500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2086,00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Жалюзи 2400×1000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Увеличение высоты стены на 500 мм,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Увеличение высоты стены на 750 мм,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1565,00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Увеличение высоты стены на 1100 мм,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Увеличение высоты стены на 1600 мм,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Увеличение высоты стены на 2070 мм,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2377,00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Увеличение высоты стены на 2500 мм,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Выносная панель для крепления навесного оборудования, ЛДСП, 600×1050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Потолочный растр 1000×1000 (из прогонов H=70, H=175),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Потолочная решётка 1000×1000 (без потолочного растра),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Потолок из баннерной ткани/сетки,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1391,00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Ограждение (стойка для цепи декоративной) H=500 (a), H=800 (b), H=1100 (с), за 1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Цепочка декоративная пластиковая,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478,00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МЕБЕЛЬ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Стул чёрный (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кожезаменитель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) / серый (пластик)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1043,00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Стул мягкий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1478,00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Стул офисный крутящийся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Стул барный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1738,00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800×800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круглый D=800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800×1200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барный D=600, H=1200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316a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барный D=600, H=800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316b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круглый стеклянный D=800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314a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Кресло одноместное,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кожезаменитель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, 870×820×860 (чёрное, белое)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7558,00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Диван двухместный,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кожезаменитель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, 1460×820×860 (чёрный, белый)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18504,00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Журнальный стеклянный столик, 900×550, H=400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335a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12683,00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Журнальный стеклянный столик, 800×450, H=400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335b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Журнальный стеклянный столик, D=800, H=495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12683,00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Стол для переговоров 1000×2200, H=720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Дисплейный стол / подиум 500×1000, H=500 / 800 (из конструктива)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2185,00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Дисплейный стол / подиум 1000×1000, H=500 / 800 (из конструктива)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ИНФОРМАЦИОННЫЕ СТОЙКИ, ШКАФЫ АРХИВНЫЕ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Информационная стойка 500×1000,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Информационная стойка 500×1000, H=1100 с узкой верхней полкой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Информационная стойка радиусная угловая 500×500, R=500,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318r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Информационная стойка радиусная R1=500, R2=1000,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8079,00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Информационная стойка радиусная R=1000,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5822,00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Стойка под телевизор 500×500, H=800 (из конструктива)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388a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2520,00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Стойка под телевизор 500×500, H=1100 (из конструктива)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388b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Шкаф архивный 500×1000, H=1100 (с дверками 645×500)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4518,00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Шкаф архивный 500×1000, H=800 (с дверками 645×500)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Шкаф архивный 500×1000, H=1100 (с дверками 950×500)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4518,00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ВИТРИНЫ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500×1000,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500×500,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394a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5214,00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500×500, R=500, H=1100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394ar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радиусная H=1100, R=1000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394r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7646,00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500×1000, H=2000 (2 стеклянные полки)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7646,00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500×1000, H=2500 (2 стеклянные полки, подсветка)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8428,00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500×500, H=2500 (2 стеклянные полки, подсветка)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398a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7125,00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Стеклянная витрина 500×500, R=500, H=2500 (2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 полки, подсветка)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398ar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8428,00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Стеклянная витрина 500×1000, H=2500 (2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 полки, нижние шторки, подсветка)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398ш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9644,00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Стеклянная витрина радиусная H=2500, R=1000 (с подсветкой)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17375,00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Стеклянная витрина радиусная круглая H=2500, </w:t>
            </w:r>
            <w:r w:rsidRPr="00C610FB">
              <w:rPr>
                <w:rFonts w:ascii="Cambria Math" w:eastAsia="Times New Roman" w:hAnsi="Cambria Math" w:cs="Cambria Math"/>
                <w:sz w:val="20"/>
                <w:szCs w:val="20"/>
                <w:lang w:eastAsia="ru-RU"/>
              </w:rPr>
              <w:t>⌀</w:t>
            </w: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=1000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23108,00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Дверцы в витрины 396, 398, подиумы 382, 384,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инфостойки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318, 319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СТЕЛЛАЖИ И ПОЛКИ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Стеллаж из 5 полок 300×1000, H=2070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Стеллаж из 5 полок 500×1000, H=2070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Стеллаж из 5 полок 1000×1000, H=2070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5039,00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Стеллаж передвижной 500×1000, H=1600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5039,00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Полка настенная 1000×300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Полка настенная наклонная 1000×300 (угол наклона 45°)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Решётка настенная (1500×800), ячейка 50×50, без крючков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Европанель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с перфорацией (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навесная</w:t>
            </w:r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) 955×2000, без крючков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376a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4084,00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Европанель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с перфорацией (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навесная</w:t>
            </w:r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) 955×1000, без крючков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376b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2954,00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Проспектодержатель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отдельностоящий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Дополнительная деревянная полка (500×1000, 500×500)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112a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Дополнительная деревянная полка радиусная (</w:t>
            </w:r>
            <w:proofErr w:type="spellStart"/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R</w:t>
            </w:r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внутр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.=500,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Rвнеш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.=1000)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112b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Дополнительная деревянная полка </w:t>
            </w:r>
            <w:r w:rsidRPr="00C610FB">
              <w:rPr>
                <w:rFonts w:ascii="Cambria Math" w:eastAsia="Times New Roman" w:hAnsi="Cambria Math" w:cs="Cambria Math"/>
                <w:sz w:val="20"/>
                <w:szCs w:val="20"/>
                <w:lang w:eastAsia="ru-RU"/>
              </w:rPr>
              <w:t>⌀</w:t>
            </w: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=1000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112c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Дополнительная стеклянная полка (500×1000, 500×500) в витрину 398, 398а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111a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Дополнительная стеклянная полка (</w:t>
            </w:r>
            <w:proofErr w:type="spellStart"/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R</w:t>
            </w:r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внутр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.=500,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Rвнеш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.=1000) в витрину 399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111b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Дополнительная стеклянная полка </w:t>
            </w:r>
            <w:r w:rsidRPr="00C610FB">
              <w:rPr>
                <w:rFonts w:ascii="Cambria Math" w:eastAsia="Times New Roman" w:hAnsi="Cambria Math" w:cs="Cambria Math"/>
                <w:sz w:val="20"/>
                <w:szCs w:val="20"/>
                <w:lang w:eastAsia="ru-RU"/>
              </w:rPr>
              <w:t>⌀</w:t>
            </w: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=1000 </w:t>
            </w:r>
            <w:r w:rsidRPr="00C610FB">
              <w:rPr>
                <w:rFonts w:ascii="Arial Narrow" w:eastAsia="Times New Roman" w:hAnsi="Arial Narrow" w:cs="Arial Narrow"/>
                <w:sz w:val="20"/>
                <w:szCs w:val="20"/>
                <w:lang w:eastAsia="ru-RU"/>
              </w:rPr>
              <w:t>в</w:t>
            </w: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</w:t>
            </w:r>
            <w:r w:rsidRPr="00C610FB">
              <w:rPr>
                <w:rFonts w:ascii="Arial Narrow" w:eastAsia="Times New Roman" w:hAnsi="Arial Narrow" w:cs="Arial Narrow"/>
                <w:sz w:val="20"/>
                <w:szCs w:val="20"/>
                <w:lang w:eastAsia="ru-RU"/>
              </w:rPr>
              <w:t>витрину</w:t>
            </w: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111c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2608,00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Крючок S-образный L50 (для настенной решётки)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378a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Крючок S-образный L70 (для прогонов)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378b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ОФИС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Зеркало настенное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Octanorm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1440×580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330a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Зеркало подвесное PRIMO 1700×600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330b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3128,00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Зеркало передвижное 1240×440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330m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2694,00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Вешалка настенная (консольная)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Вешалка напольная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Корзина для мусора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ЭЛЕКТРООБОРУДОВАНИЕ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Спот-бра (75 Вт или светодиодный аналог)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1478,00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Спот-бра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металлогалогенный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(70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3041,00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Спот-бра галогеновый (75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2259,00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Прожектор галогеновый (300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Прожектор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металлогалогенный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(150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Светильник галогеновый выносной, на штанге (150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Прожектор галогеновый (1000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9296,00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Лампа дневного света (40 Вт) или светодиодный аналог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Мини-спот для витрины (35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510a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2259,00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Светодиодная лента, L=0,5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Светодиодная лента, L=1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4431,00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(одинарная, до 1,0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504a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(одинарная, до 2,5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504b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(силовой разъём 32А, до 5,0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504c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(тройная, до 1,0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505a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2520,00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(тройная, до 2,5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505b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5039,00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(одинарная круглосуточная, до 1,0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508a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(одинарная круглосуточная, до 2,5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508b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6430,00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(тройная круглосуточная, до 1,0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509a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5039,00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220В (тройная круглосуточная, до 2,5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509b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7646,00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380В (силовой разъём 16A, до 10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506a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4518,00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380В (силовой разъём 32A, до 20 кВт) (без стоимости электрощита)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506b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8949,00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380В (силовой разъём 63A, до 40 кВт) (без стоимости электрощита)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506c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17897,00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Розетка 380В (силовой разъём 125A, до 60 кВт) (без стоимости электрощита)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506d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26844,00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Вращающийся куб (1000×1000×1000) (без логотипа)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707a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10252,00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Вращающийся эллипс (H=1000, R=1000) (без логотипа)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707b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10252,00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Шкаф электрический 32А (без вводного кабеля)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517a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10513,00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Шкаф электрический 63А (без вводного кабеля)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517b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13899,00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Аренда силового вводного кабеля: до 15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5822,00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Аренда силового вводного кабеля: от 15 до 25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8167,00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Аренда силового вводного кабеля: от 25 до 35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9296,00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Аренда силового вводного кабеля: свыше 35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(за каждый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п.м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Шинопровод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956,00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Напольный кабель-канал,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Прокладка кабеля электрического 5×10 мм кв.,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1478,00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Прокладка кабеля электрического 5×25 мм кв.,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2259,00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КУХНЯ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Холодильник 200 л (600×600×1600), с круглосуточной розеткой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8949,00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Холодильник 280 л (600×600×2000), с круглосуточной розеткой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10773,00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Кофеварка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lastRenderedPageBreak/>
              <w:t>135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Кулер + 1 бутыль воды (19 л) (550 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9296,00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Бутыль воды 19 л для кулера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338а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2259,00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Кофемашина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(1,25 кВт)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17375,00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Кухонный узел (мойка) (800×600×820)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15291,00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НАПОЛЬНЫЕ ПОКРЫТИЯ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Ковровое покрытие,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, застилка без подрезки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281a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Ковровое покрытие,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, застилка с подрезкой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281b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1652,00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Ковровое покрытие улучшенного качества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Expomo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, застилка без подрезки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282a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1365,00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Ковровое покрытие улучшенного качества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Expomo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, застилка с подрезкой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282b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Окантовка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ковролина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цветной клейкой лентой (только при застилке проходов),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ковролина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6,60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Полиэтиленовая плёнка для коврового покрытия,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Ламинат (с укладкой),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1737,00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Укладка ламината (материал заказчика),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811,00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Искусственная трава,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2316,00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Подиум H=120...180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Mero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модульный, регулируемый по высоте,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2954,00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Подиум с подсветкой H=200 (без коврового покрытия), за 1 полный и неполный кв.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4605,00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Подиум H=32 (без коврового покрытия), за каждый полный и неполный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Подиум H=200 (без коврового покрытия), за каждый полный и неполный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2259,00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Подиум H=300 (без коврового покрытия), за каждый полный и неполный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2867,00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Подиум H=500 (без коврового покрытия), за каждый полный и неполный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Подиум H=800, 1100 (без коврового покрытия), за каждый полный и неполный кв.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4084,00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Обшивка боковых сторон подиума H100/200/300/500 ЛДСП или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ковролином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735,00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Обшивка боковых сторон подиума 800/1100 ЛДСП или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ковролином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Обрамление краёв подиума металлическим уголком,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ВЕШАЛА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Вешало передвижное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Octanorm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L=960, H=1600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Вешало передвижное L=1000, H=1040...1400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703i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Вешало передвижное L=660, H=1400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703w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3215,00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Вешало передвижное двойное L=1350, H=1150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703s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5733,00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Вешало-консоль,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ЭЛЕМЕНТЫ КОНСТРУКТИВА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H=750 / 1100, W=1000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2086,00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H=750 / 1100, W=500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радиусная, H=1100, R=1000 (1/4 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2520,00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Стеновая панель радиусная, H=1100, R=500 (1/4 круга)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2086,00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Стойка (восьмигранный опорный профиль), H=1600 / 2070 / 2480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Стойка (восьмигранный опорный профиль), H=480 / 750 / 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565,00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Стойка (восьмигранный опорный профиль), H=70 / 175 / 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Прогон H=70 (прямоугольный соединительный профиль),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654,00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Прогон H=175 (прямоугольный усиленный соединительный профиль),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Фризовая доска навесная, H=300,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Фризовая панель вставная, H=350,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Стекло Триплекс 1000×1000 на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спайдерах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2086,00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Модуль системы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Тритикс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(Джокер), 1-скальный,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Модуль системы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Тритикс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(Джокер), 2-скальный,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3563,00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Модуль системы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Тритикс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 (Джокер), 4-скальный,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5909,00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Модуль подвесной системы «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Alur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», несущая ферма,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Модуль подвесной системы «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Alur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», соединительный элемент, за 1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2431,00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ХУДОЖЕСТВЕННЫЕ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Надпись на фризе (9 знаков, высота 10 см)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3825,00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lastRenderedPageBreak/>
              <w:t>181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Дополнительный символ для надписи на фризе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104a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78,30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Логотип на фризовой доске (конечная цена зависит от кол-ва цветов и размера)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5039,00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Логотип на других поверхностях (конечная цена зависит от кол-ва цветов и размера)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7646,00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Оклейка плёнкой ORACAL,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Оклейка плёнкой ORACAL «Полоса» (ширина до 0,5 м),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Оклейка материалом заказчика,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1825,00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Печать баннера (с люверсами / карманами / без обработки) 360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dpi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Печать баннера (с люверсами / карманами / без обработки) 720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dpi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1999,00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Печать на баннерной сетке 360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dpi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Печать на баннерной сетке 720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dpi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Печать на ткани (шёлк) (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термоперенос</w:t>
            </w:r>
            <w:proofErr w:type="spellEnd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3475,00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Полноцветная печать на плёнке ORAJET, вкл. работу по оклейке,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4084,00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Монтаж баннера на люверсах, на карманах (на высоте до 5 м),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696,00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Монтаж баннера на закладных (на высоте до 5 м),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кв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1305,00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Закладные из ДСП,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262,00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 xml:space="preserve">Обрамление краёв баннера пластиковым уголком, за 1 </w:t>
            </w: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</w:t>
            </w:r>
            <w:proofErr w:type="gram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Плечики для гардероба, за 1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Номерок для гардероба, за 1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56,70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Искусственное дерево «Пихта», H=1500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11554,00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b/>
                <w:bCs/>
                <w:sz w:val="20"/>
                <w:szCs w:val="20"/>
                <w:lang w:eastAsia="ru-RU"/>
              </w:rPr>
              <w:t>СУММА ВОЗМЕЩЕНИЯ ПРИ УТРАТЕ / ПОРЧЕ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Кофеварка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Кулер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9000,00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Бутыль 19 л для кулера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proofErr w:type="spellStart"/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Кофемашина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Пульт от Плазменной панели, DVD-плеера, Видеодвойки, за 1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276"/>
        </w:trPr>
        <w:tc>
          <w:tcPr>
            <w:tcW w:w="11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Ключ от двери / замок с ключом от раздвижных дверок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—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10FB" w:rsidRPr="00C610FB" w:rsidRDefault="00C610FB" w:rsidP="00C610FB">
            <w:pPr>
              <w:spacing w:after="0" w:line="240" w:lineRule="auto"/>
              <w:jc w:val="center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  <w:tr w:rsidR="00C610FB" w:rsidRPr="00C610FB" w:rsidTr="00C610FB">
        <w:trPr>
          <w:trHeight w:val="12"/>
        </w:trPr>
        <w:tc>
          <w:tcPr>
            <w:tcW w:w="1186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  <w:r w:rsidRPr="00C610FB"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0FB" w:rsidRPr="00C610FB" w:rsidRDefault="00C610FB" w:rsidP="00C610FB">
            <w:pPr>
              <w:spacing w:after="0" w:line="240" w:lineRule="auto"/>
              <w:rPr>
                <w:rFonts w:ascii="Arial Narrow" w:eastAsia="Times New Roman" w:hAnsi="Arial Narrow" w:cs="Arial CYR"/>
                <w:sz w:val="20"/>
                <w:szCs w:val="20"/>
                <w:lang w:eastAsia="ru-RU"/>
              </w:rPr>
            </w:pPr>
          </w:p>
        </w:tc>
      </w:tr>
    </w:tbl>
    <w:p w:rsidR="003478F5" w:rsidRDefault="003478F5"/>
    <w:sectPr w:rsidR="003478F5" w:rsidSect="00C610F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AC0"/>
    <w:rsid w:val="0025066C"/>
    <w:rsid w:val="003478F5"/>
    <w:rsid w:val="00813AC0"/>
    <w:rsid w:val="00C610FB"/>
    <w:rsid w:val="00F1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2088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13964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Екатерина Александровна</dc:creator>
  <cp:lastModifiedBy>Гриб Екатерина Александровна</cp:lastModifiedBy>
  <cp:revision>2</cp:revision>
  <cp:lastPrinted>2019-12-05T12:37:00Z</cp:lastPrinted>
  <dcterms:created xsi:type="dcterms:W3CDTF">2019-12-05T12:39:00Z</dcterms:created>
  <dcterms:modified xsi:type="dcterms:W3CDTF">2019-12-05T12:39:00Z</dcterms:modified>
</cp:coreProperties>
</file>