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DD" w:rsidRPr="000A6CCE" w:rsidRDefault="000A6CCE">
      <w:r>
        <w:t xml:space="preserve">Из Утвержденного Плана </w:t>
      </w:r>
      <w:proofErr w:type="gramStart"/>
      <w:r>
        <w:t>национальной</w:t>
      </w:r>
      <w:proofErr w:type="gramEnd"/>
      <w:r>
        <w:t xml:space="preserve"> стандартизации на 2017 год</w:t>
      </w: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1509"/>
        <w:gridCol w:w="4120"/>
        <w:gridCol w:w="4519"/>
        <w:gridCol w:w="1244"/>
        <w:gridCol w:w="795"/>
        <w:gridCol w:w="1461"/>
        <w:gridCol w:w="1752"/>
      </w:tblGrid>
      <w:tr w:rsidR="006A21A1" w:rsidRPr="006A21A1" w:rsidTr="006A21A1">
        <w:trPr>
          <w:trHeight w:val="264"/>
        </w:trPr>
        <w:tc>
          <w:tcPr>
            <w:tcW w:w="1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ТК 417  Безопасность и эффективность водохозяйственной деятельности</w:t>
            </w:r>
          </w:p>
        </w:tc>
      </w:tr>
      <w:tr w:rsidR="006A21A1" w:rsidRPr="006A21A1" w:rsidTr="006A21A1">
        <w:trPr>
          <w:trHeight w:val="264"/>
        </w:trPr>
        <w:tc>
          <w:tcPr>
            <w:tcW w:w="1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1 Национальная стандартизация</w:t>
            </w:r>
          </w:p>
          <w:p w:rsidR="00613408" w:rsidRPr="006A21A1" w:rsidRDefault="00613408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6A21A1" w:rsidRPr="006A21A1" w:rsidTr="006E3EDD">
        <w:trPr>
          <w:trHeight w:val="26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1.2.417-1.001.17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Ранжирование и категорирование объектов, оказывающих негативное воздействие на водные объекты. Термины и критерии оценки.</w:t>
            </w: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br/>
              <w:t xml:space="preserve">Разработка ГОСТ </w:t>
            </w:r>
            <w:proofErr w:type="gramStart"/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4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01.2017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06.2017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6A21A1" w:rsidRPr="006A21A1" w:rsidTr="006E3EDD">
        <w:trPr>
          <w:trHeight w:val="26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A21A1" w:rsidRPr="006A21A1" w:rsidTr="006E3EDD">
        <w:trPr>
          <w:trHeight w:val="26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Охрана окружающей среды</w:t>
            </w: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br/>
              <w:t>Ресурсосбережение</w:t>
            </w: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br/>
              <w:t>Охрана здоровья населения (человека)</w:t>
            </w: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br/>
              <w:t>Единство технической политики</w:t>
            </w: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br/>
              <w:t>Безопасность работ и услуг</w:t>
            </w: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br/>
              <w:t>Реализация целевых программ</w:t>
            </w: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11.2017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ФГУП "ВНИИНМАШ"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6A21A1" w:rsidRPr="006A21A1" w:rsidTr="006E3EDD">
        <w:trPr>
          <w:trHeight w:val="26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13.060.01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A21A1" w:rsidRPr="006A21A1" w:rsidTr="006E3EDD">
        <w:trPr>
          <w:trHeight w:val="26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1.2.417-1.002.17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Экологическое нормирование воздействий на водные объекты в условиях внедрения НДТ. Алгоритмы обоснования допустимых сбросов</w:t>
            </w: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br/>
              <w:t xml:space="preserve">Разработка ГОСТ </w:t>
            </w:r>
            <w:proofErr w:type="gramStart"/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4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01.2017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06.2017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6A21A1" w:rsidRPr="006A21A1" w:rsidTr="006E3EDD">
        <w:trPr>
          <w:trHeight w:val="26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A21A1" w:rsidRPr="006A21A1" w:rsidTr="006E3EDD">
        <w:trPr>
          <w:trHeight w:val="26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Охрана окружающей среды</w:t>
            </w: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br/>
              <w:t>Ресурсосбережение</w:t>
            </w: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br/>
              <w:t>Охрана здоровья населения (человека)</w:t>
            </w: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br/>
              <w:t>Единство технической политики</w:t>
            </w: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br/>
              <w:t>Безопасность работ и услуг</w:t>
            </w: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br/>
              <w:t>Реализация целевых программ</w:t>
            </w: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11.2017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ФГУП "ВНИИНМАШ"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6A21A1" w:rsidRPr="006A21A1" w:rsidTr="006E3EDD">
        <w:trPr>
          <w:trHeight w:val="26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13.060.01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A21A1" w:rsidRPr="006A21A1" w:rsidTr="006E3EDD">
        <w:trPr>
          <w:trHeight w:val="26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1.2.417-1.003.17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Применение водооборотного и водоочистного оборудования отечественного производства на </w:t>
            </w:r>
            <w:proofErr w:type="spellStart"/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автомоечных</w:t>
            </w:r>
            <w:proofErr w:type="spellEnd"/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комплексах. Рекомендации по применению НДТ для очистки сточных вод с целью повышения экологической результативности</w:t>
            </w: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br/>
              <w:t xml:space="preserve">Разработка ГОСТ </w:t>
            </w:r>
            <w:proofErr w:type="gramStart"/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4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04.2017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6A21A1" w:rsidRPr="006A21A1" w:rsidTr="006E3EDD">
        <w:trPr>
          <w:trHeight w:val="26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A21A1" w:rsidRPr="006A21A1" w:rsidTr="006E3EDD">
        <w:trPr>
          <w:trHeight w:val="26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Охрана окружающей среды</w:t>
            </w: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br/>
              <w:t>Охрана здоровья населения (человека)</w:t>
            </w: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br/>
              <w:t>Единый технический язык</w:t>
            </w: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br/>
              <w:t>Конкурентоспособность</w:t>
            </w: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br/>
              <w:t>Требования техники безопасности и производственной санитарии</w:t>
            </w: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10.2017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ФГУП "ВНИИНМАШ"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Средства разработчика</w:t>
            </w:r>
          </w:p>
        </w:tc>
      </w:tr>
      <w:tr w:rsidR="006A21A1" w:rsidRPr="006A21A1" w:rsidTr="006E3EDD">
        <w:trPr>
          <w:trHeight w:val="26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13.060.01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A21A1" w:rsidRPr="006A21A1" w:rsidTr="006E3EDD">
        <w:trPr>
          <w:trHeight w:val="26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1.2.417-1.004.17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Вода питьевая. Определение массовой концентрации растворенного кислорода</w:t>
            </w: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br/>
              <w:t xml:space="preserve">Разработка ГОСТ </w:t>
            </w:r>
            <w:proofErr w:type="gramStart"/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4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06.2017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10.2017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6A21A1" w:rsidRPr="006A21A1" w:rsidTr="006E3EDD">
        <w:trPr>
          <w:trHeight w:val="26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6A21A1" w:rsidRPr="006A21A1" w:rsidTr="006E3EDD">
        <w:trPr>
          <w:trHeight w:val="26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Безопасность продукции </w:t>
            </w:r>
            <w:proofErr w:type="spellStart"/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производ</w:t>
            </w:r>
            <w:proofErr w:type="spellEnd"/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назначения</w:t>
            </w: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br/>
              <w:t>Охрана окружающей среды</w:t>
            </w: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br/>
              <w:t>Охрана здоровья населения (человека)</w:t>
            </w: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br/>
              <w:t>Защита прав потребителя</w:t>
            </w: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br/>
              <w:t>Единство технической политики</w:t>
            </w: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br/>
              <w:t>Реализация целевых программ</w:t>
            </w: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03.2018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ФГУП "ВНИИНМАШ"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Без финансирования в 2017 году</w:t>
            </w:r>
          </w:p>
        </w:tc>
      </w:tr>
      <w:tr w:rsidR="006A21A1" w:rsidRPr="006A21A1" w:rsidTr="006E3EDD">
        <w:trPr>
          <w:trHeight w:val="26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13.060.01</w:t>
            </w: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6A21A1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1A1" w:rsidRPr="006A21A1" w:rsidRDefault="006A21A1" w:rsidP="006A21A1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</w:tbl>
    <w:p w:rsidR="00302EEE" w:rsidRDefault="00302EEE"/>
    <w:sectPr w:rsidR="00302EEE" w:rsidSect="006A21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A1"/>
    <w:rsid w:val="000A6CCE"/>
    <w:rsid w:val="00302EEE"/>
    <w:rsid w:val="00613408"/>
    <w:rsid w:val="006A21A1"/>
    <w:rsid w:val="006E3EDD"/>
    <w:rsid w:val="00B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Г. Кислова</dc:creator>
  <cp:lastModifiedBy>Вероника Г. Кислова</cp:lastModifiedBy>
  <cp:revision>5</cp:revision>
  <cp:lastPrinted>2016-11-29T07:26:00Z</cp:lastPrinted>
  <dcterms:created xsi:type="dcterms:W3CDTF">2016-11-29T07:24:00Z</dcterms:created>
  <dcterms:modified xsi:type="dcterms:W3CDTF">2016-12-14T08:26:00Z</dcterms:modified>
</cp:coreProperties>
</file>